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ШНЗиОС:</w:t>
      </w:r>
    </w:p>
    <w:p>
      <w:pPr>
        <w:ind w:left="6100"/>
      </w:pPr>
      <w:r>
        <w:t>_____________ Амралинова Б.Б.</w:t>
      </w:r>
    </w:p>
    <w:p>
      <w:pPr>
        <w:ind w:left="6100"/>
      </w:pPr>
      <w:r>
        <w:t>_____________ 20</w:t>
      </w:r>
      <w:permStart w:id="1" w:edGrp="everyone"/>
      <w:r>
        <w:t>00</w:t>
      </w:r>
      <w:permEnd w:id="1"/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ЛЕСОВОДСТВО</w:t>
      </w:r>
    </w:p>
    <w:p>
      <w:pPr>
        <w:jc w:val="center"/>
      </w:pPr>
      <w:r>
        <w:t>Рабочая учебная программа (силлабус)</w:t>
      </w:r>
    </w:p>
    <w:p/>
    <w:permStart w:id="1"/>
    <w:p/>
    <w:p/>
    <w:p/>
    <w:p>
      <w:r>
        <w:t>Образовательная программа: 6B08301 Лесные ресурсы и лесоводство</w:t>
      </w:r>
    </w:p>
    <w:p>
      <w:r>
        <w:t>Код дисциплины: Les3210</w:t>
      </w:r>
    </w:p>
    <w:p>
      <w:r>
        <w:t>Количество кредитов: 5</w:t>
      </w:r>
    </w:p>
    <w:p>
      <w:r>
        <w:t>Цикл: БД</w:t>
      </w:r>
    </w:p>
    <w:p>
      <w:r>
        <w:t>Компонент: ВК</w:t>
      </w:r>
    </w:p>
    <w:p/>
    <w:p/>
    <w:p/>
    <w:p/>
    <w:p/>
    <w:p/>
    <w:p/>
    <w:p/>
    <w:p/>
    <w:p/>
    <w:p/>
    <w:p/>
    <w:permEnd w:id="1"/>
    <w:p/>
    <w:p>
      <w:pPr>
        <w:jc w:val="center"/>
      </w:pPr>
      <w:r>
        <w:t>Усть-Каменогорск, 20</w:t>
      </w:r>
      <w:permStart w:id="1" w:edGrp="everyone"/>
      <w:r>
        <w:t>00</w:t>
      </w:r>
      <w:permEnd w:id="1"/>
      <w:r>
        <w:br w:type="page"/>
      </w:r>
    </w:p>
    <w:p>
      <w:pPr>
        <w:ind w:firstLine="567"/>
      </w:pPr>
      <w:r>
        <w:t>Рабочая учебная программа (силлабус) разработана в школе «ШНЗиОС»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учебно-методическим советом школы</w:t>
      </w:r>
    </w:p>
    <w:p/>
    <w:p>
      <w:pPr>
        <w:tabs>
          <w:tab w:val="left" w:pos="6500"/>
        </w:tabs>
      </w:pPr>
      <w:r>
        <w:t>Председатель</w:t>
        <w:tab/>
        <w:permStart w:id="1" w:edGrp="everyone"/>
        <w:r>
          <w:t>Матайбаева И.Е.</w:t>
        </w:r>
        <w:permEnd w:id="1"/>
      </w:r>
    </w:p>
    <w:p>
      <w:r>
        <w:t xml:space="preserve">Дата    </w:t>
      </w:r>
      <w:permStart w:id="1" w:edGrp="everyone"/>
      <w:r>
        <w:t>00.00.2000</w:t>
      </w:r>
      <w:permEnd w:id="1"/>
      <w:r>
        <w:t xml:space="preserve"> г.   протокол </w:t>
      </w:r>
      <w:permStart w:id="1" w:edGrp="everyone"/>
      <w:r>
        <w:t>00</w:t>
      </w:r>
      <w:permEnd w:id="1"/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Лутай С.С.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6B08301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permStart w:id="1" w:edGrp="everyone"/>
      <w:r>
        <w:t>Асангалиев Е.А.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permStart w:id="1" w:edGrp="everyone"/>
      <w:r>
        <w:t>Доцент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Валитова Н.В.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Доцент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Данилов М.С.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Доцент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Аубакирова З.А.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Старший преподаватель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Лутай С.С.</w:t>
      </w:r>
      <w:permEnd w:id="1"/>
    </w:p>
    <w:p>
      <w:pPr>
        <w:tabs>
          <w:tab w:val="left" w:pos="6500"/>
        </w:tabs>
        <w:ind w:left="6500" w:hanging="6500"/>
        <w:jc w:val="left"/>
      </w:pPr>
      <w:r>
        <w:tab/>
      </w:r>
      <w:permStart w:id="1" w:edGrp="everyone"/>
      <w:r>
        <w:t>Старший преподаватель</w:t>
      </w:r>
      <w:permEnd w:id="1"/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ermStart w:id="1"/>
    <w:p>
      <w:pPr>
        <w:ind w:firstLine="567"/>
      </w:pPr>
      <w:r>
        <w:t>Изучает лес, как важнейшей компонент биосферы, дифференциацию деревьев, естественный отбор в лесу, теоретические основы биологии и экологии леса, типы леса, теорию выращивания лесов, систем рубок и охрану лесов от пожаров, направленных на улучшение древостоев для многочисленных задач хозяйственного использования, связь леса и окружающей среды, лесоводственную характеристику древесных пород и их сочетание с непрерывно меняющейся средой.</w:t>
      </w:r>
    </w:p>
    <w:permEnd w:id="1"/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ermStart w:id="1"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Формирование у будущих бакалавров лесохозяйственного дела понимания сложных природных явлений, происходящих в лесу, природоохранный подход к использованию леса, повышение его продуктивности и улучшение качества.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Курс лесоводства включает изучение: - понятия о лесе; - дифференциации деревьев, естественный отбор в лесу; - основные элементы леса; - связь леса и природно-климатических факторов; - возобновление леса, смена пород, типы леса; - рубки ухода за лесом; - рубки главного пользования; - побочные пользования в лесах; - охрана лесов, противопожарная служба в лесных предприятиях.</w:t>
      </w:r>
    </w:p>
    <w:permEnd w:id="1"/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КК4 - Готовить конкурентоспособных выпускников в области лесных ресурсов и лесного хозяйства к научной, производственной и образовательной деятельности в современных условиях индустриального развития.</w:t>
            </w:r>
          </w:p>
        </w:tc>
        <w:tc>
          <w:p>
            <w:r>
              <w:rPr>
                <w:sz w:val="20"/>
              </w:rPr>
              <w:t>РО7 - Описать морфологию и биологию древесно-кустарниковых растений, закономерности развития лесных биогеоценозов, структуры лесных ресурсов, организации лесохозяйственного производства и обеспечение его воспроизводства</w:t>
            </w:r>
          </w:p>
        </w:tc>
        <w:tc>
          <w:tcPr>
            <w:vMerge w:val="restart"/>
          </w:tcPr>
          <w:permStart w:id="1"/>
          <w:p>
            <w:pPr>
              <w:ind w:firstLine="567"/>
            </w:pPr>
            <w:r>
              <w:rPr>
                <w:sz w:val="20"/>
              </w:rPr>
              <w:t>- В результате изучения дисциплины студент должен знать: - морфологическое строение леса; - теоретические основы биологии и экологии леса, типы леса; - особенности семенного и вегетативного размножения леса, смену пород; - способы главных рубок и рубок промежуточного пользования;</w:t>
            </w:r>
          </w:p>
          <w:p>
            <w:pPr>
              <w:ind w:firstLine="567"/>
            </w:pPr>
            <w:r>
              <w:rPr>
                <w:sz w:val="20"/>
              </w:rPr>
              <w:t>- В результате изучения дисциплины студент должен уметь: - организовать и проводить лесосечные работы по рубкам ухода и рубкам главного пользования; - вести хозяйство в лесу с учетом региональных особенностей произрастания лесных ресурсов;</w:t>
            </w:r>
          </w:p>
          <w:p>
            <w:pPr>
              <w:ind w:firstLine="567"/>
            </w:pPr>
            <w:r>
              <w:rPr>
                <w:sz w:val="20"/>
              </w:rPr>
              <w:t>- - методы содейстеса; - системы противопожарных мероприятий; - виды побочных пользовавия естественному возобновлению лний и их многообразие.</w:t>
            </w:r>
          </w:p>
          <w:p>
            <w:pPr>
              <w:ind w:firstLine="567"/>
            </w:pPr>
            <w:r>
              <w:rPr>
                <w:sz w:val="20"/>
              </w:rPr>
              <w:t>- Студент должен уметь организовать и проводить лесосечные работы по рубкам ухода и рубкам главного пользования.</w:t>
            </w:r>
          </w:p>
          <w:p>
            <w:pPr>
              <w:ind w:firstLine="567"/>
            </w:pPr>
            <w:r>
              <w:rPr>
                <w:sz w:val="20"/>
              </w:rPr>
              <w:t>- - организовать хозяйственную деятельность лесного предприятия в условиях рыночной экономики по принципу непрерывности и постоянства пользования лесными ресурсами; - обеспечить охрану лесов от пожаров и в случае их возникновения правильно организовать тушение.</w:t>
            </w:r>
          </w:p>
          <w:permEnd w:id="1"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ermStart w:id="1"/>
    <w:p>
      <w:pPr>
        <w:ind w:firstLine="567"/>
      </w:pPr>
      <w:r>
        <w:t>- При проведении учебных занятий предусматривается использование следующих образовательных технологий:
- технология проблемно- и проектно-ориентированного обучения;
- технологии учебно-исследовательской деятельности;
- коммуникативные технологии (дискуссия, пресс-конференция, мозговой штурм, учебные дебаты и другие активные формы и методы); игровые технологии, в рамках которых обучающиеся участвуют в деловых, ролевых, имитационных играх;
- информационно-коммуникационные (в том числе дистанционные образовательные) технологии.</w:t>
      </w:r>
    </w:p>
    <w:permEnd w:id="1"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ermStart w:id="1"/>
    <w:p>
      <w:pPr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
- дистанционные образовательные;
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
- предметно-ориентированные (процесс целеобразования, т.е. цели формируются через их результаты, выраженные в действиях обучающихся);
- 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ermEnd w:id="1"/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ermStart w:id="1"/>
    <w:p>
      <w:pPr>
        <w:ind w:firstLine="567"/>
      </w:pPr>
    </w:p>
    <w:permEnd w:id="1"/>
    <w:p/>
    <w:p>
      <w:pPr>
        <w:jc w:val="center"/>
      </w:pPr>
      <w:r>
        <w:rPr>
          <w:b w:val="1"/>
        </w:rPr>
        <w:t>1.6 Постреквизиты</w:t>
      </w:r>
    </w:p>
    <w:p/>
    <w:permStart w:id="1"/>
    <w:p>
      <w:pPr>
        <w:ind w:firstLine="567"/>
      </w:pPr>
    </w:p>
    <w:permEnd w:id="1"/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Раздел 1 «Лес как природное явление и природная система»Тема 1Учение Г. </w:t>
            </w:r>
          </w:p>
          <w:p>
            <w:r>
              <w:rPr>
                <w:sz w:val="22"/>
              </w:rPr>
              <w:t>
                <w:t>Ф. Морозова о лесе. Классификация деревьев. Естественный отбор и приспособление к условиям обитания в лесуТема 2Факторы лесообразования. Понятие о лесном фитоценозе (насаждении). Компоненты насаждения: древостой, подрост, подлесок, напочвенный покров. Распределение фитомассы в насаждении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3Понятие о лесном биогеоценозе. </w:t>
            </w:r>
          </w:p>
          <w:p>
            <w:r>
              <w:rPr>
                <w:sz w:val="22"/>
              </w:rPr>
              <w:t>
                <w:t> УчениеВ.Н. Сукачева о биогеоценозах. Биогеоценоз и экосистема. 4Лес как природная система на разных уровнях. Роль учения В.Н. Сукачева о лесных биогеоценозах в познании природы леса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Тема 1Роль Г. </w:t>
            </w:r>
          </w:p>
          <w:p>
            <w:r>
              <w:rPr>
                <w:sz w:val="22"/>
              </w:rPr>
              <w:t>
                <w:t>Ф.Морозова в учении о лесе как явлении географическом. Средообразующие и экологические факторы. Физиологический и экологический оптимум (или ареал).28Тема 2Биологическая продуктивность лесов и других типов растительности земного шара. Вертикальная поясность леса в горах. Основные критерии лесорастительного районирования.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Возможности использования защитных функций лесов. </w:t>
            </w:r>
          </w:p>
          <w:p>
            <w:r>
              <w:rPr>
                <w:sz w:val="22"/>
              </w:rPr>
              <w:t>
                <w:t> Рекреационное значение и использование леса.Возобновление леса.Биология, экология и география возобновления леса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9 Семенное возобновление. </w:t>
            </w:r>
          </w:p>
          <w:p>
            <w:r>
              <w:rPr>
                <w:sz w:val="22"/>
              </w:rPr>
              <w:t>
                <w:t> Семенная продуктивность леса. Возобновление под пологом леса и в условиях открытого места.216Тема 10 Роль живого напочвенного покрова, подлеска и подстилки под пологом леса и в условиях открытого места. Вегетативного размножение леса.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11 Методы изучения и оценки возобновления леса. </w:t>
            </w:r>
          </w:p>
          <w:p>
            <w:r>
              <w:rPr>
                <w:sz w:val="22"/>
              </w:rPr>
              <w:t>
                <w:t> Существующие подходы к установлению критериев оценки и составлению шкал успешности возобновления леса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Тема 12 Формирование состава и структуры древостоев. </w:t>
            </w:r>
          </w:p>
          <w:p>
            <w:r>
              <w:rPr>
                <w:sz w:val="22"/>
              </w:rPr>
              <w:t>
                <w:t>Условия образования чистых и смешанных, простых и сложных древостоев. Эталонные леса.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Смена пород. </w:t>
            </w:r>
          </w:p>
          <w:p>
            <w:r>
              <w:rPr>
                <w:sz w:val="22"/>
              </w:rPr>
              <w:t>
                <w:t>Общие закономерности смены пород. Учение Г.Ф. Морозова о смене пород. Конкретные примеры смены пород. Биологическая и хозяйственная оценка смены пород. Географические аспекты смены пород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Тема 1Развитие учения о типах леса. </w:t>
            </w:r>
          </w:p>
          <w:p>
            <w:r>
              <w:rPr>
                <w:sz w:val="22"/>
              </w:rPr>
              <w:t>
                <w:t>Истоки лесной типологии. Учение Г.Ф. Морозова о типах насаждений. Разновидности отечественных типологий лесов. Классификация П.С. Погребняка -Д.В.Воробьева. Практическое значение типов леса и дальнейшие задачи лесной типологии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Истоки лесоводства. </w:t>
            </w:r>
          </w:p>
          <w:p>
            <w:r>
              <w:rPr>
                <w:sz w:val="22"/>
              </w:rPr>
              <w:t>
                <w:t> Общее представление о лесоводственных системах. Географический подход к разработке лесоводственных систем. Связь лесоводственных систем с системами ведения сельского, водного хозяйств и других отраслей народного хозяйства.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Рубка -форма активного воздействия на леса, позитивные и негативные последствия ее. </w:t>
            </w:r>
          </w:p>
          <w:p>
            <w:r>
              <w:rPr>
                <w:sz w:val="22"/>
              </w:rPr>
              <w:t>
                <w:t>Системы рубок. Сущность рубок главного пользования, рубок 2
12ухода и комплексных рубок. Назначение систем рубок, задачи рубок в лесах разного назначения.25Тема 5Предварительное и последующее возобновление на вырубках. Географические особенности возобновления леса на концентрированных вырубках.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Основные пути решения проблемы восстановления хозяйственно ценных пород на концентрированных вырубках. </w:t>
            </w:r>
          </w:p>
          <w:p>
            <w:r>
              <w:rPr>
                <w:sz w:val="22"/>
              </w:rPr>
              <w:t>
                <w:t> Рубки ухода -основной вид ухода за лесом.Виды рубок ухода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Биологические, экологические и экономические аспекты рубок ухода. </w:t>
            </w:r>
          </w:p>
          <w:p>
            <w:r>
              <w:rPr>
                <w:sz w:val="22"/>
              </w:rPr>
              <w:t>
                <w:t> Особенности рубок ухода в лесах различного целевого назначения. Оценка качества рубок ухода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Комплексные рубки. </w:t>
            </w:r>
          </w:p>
          <w:p>
            <w:r>
              <w:rPr>
                <w:sz w:val="22"/>
              </w:rPr>
              <w:t>
                <w:t>Комплексные рубки в двухъярусных елово-лиственных и лиственно-еловых древостоях в современных условиях. Особенности комплексных рубок в связи с различиями в природе леса. Повышение продуктивности леса.230Тема 10 Фактическая и потенциальная продуктивность леса. Виды продуктивности. Древесная, биологическая, экологическая и комплексная продуктивности леса.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Тема 11Проблема определения критериев экологической продуктивности леса. </w:t>
            </w:r>
          </w:p>
          <w:p>
            <w:r>
              <w:rPr>
                <w:sz w:val="22"/>
              </w:rPr>
              <w:t>
                <w:t> Экологическая сертификация лесоводственных систем и повышения продуктивности леса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15</w:t>
            </w:r>
            <w:permEnd w:id="1"/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permStart w:id="1"/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Раздел 1 «Экология и география леса» Тема 1Лес и климат. </w:t>
            </w:r>
          </w:p>
          <w:p>
            <w:r>
              <w:rPr>
                <w:sz w:val="22"/>
              </w:rPr>
              <w:t>
                <w:t>Значение климата в 10
14лесоводстве. Солнечная радиация и лес.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Тема 2Понятие о дендрохронологии и ее роль в установлении климатов прошлого. </w:t>
            </w:r>
          </w:p>
          <w:p>
            <w:r>
              <w:rPr>
                <w:sz w:val="22"/>
              </w:rPr>
              <w:t>
                <w:t> Особенности эталонных лесов в связи с климатом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Лес и свет. </w:t>
            </w:r>
          </w:p>
          <w:p>
            <w:r>
              <w:rPr>
                <w:sz w:val="22"/>
              </w:rPr>
              <w:t>
                <w:t>Отношение древесных пород свету. Шкалы, характеризующие степень светолюбивости и теневыносливости древесных пород.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Тема 4Отношение к свету растений из нижних ярусов леса. </w:t>
            </w:r>
          </w:p>
          <w:p>
            <w:r>
              <w:rPr>
                <w:sz w:val="22"/>
              </w:rPr>
              <w:t>
                <w:t> Влияние света на продуктивность древостоя, формирование деревьев и прирост древесины.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Тема 5Лес и тепло. </w:t>
            </w:r>
          </w:p>
          <w:p>
            <w:r>
              <w:rPr>
                <w:sz w:val="22"/>
              </w:rPr>
              <w:t>
                <w:t>Отношение древесных пород к теплу. Шкалы, характеризующие требовательность древесных пород к теплу. Связь географического ареала древесных пород с их экологической валентностью (зоной деятельности фактора).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Тема 6Влияние на лес низких температур. </w:t>
            </w:r>
          </w:p>
          <w:p>
            <w:r>
              <w:rPr>
                <w:sz w:val="22"/>
              </w:rPr>
              <w:t>
                <w:t> Шкала М.Е.Ткаченко, определяющая чувствительность древесных пород к заморозкам. Влияние на лес высоких температур. Влияние леса на температурный режим местности.108Тема 7Лес и влага.Влияние влаги на лес. Отношение древесных пород к влаге. Роль горных лесов в образовании осадков. Баланс влаги в лесу. Влияние таксационных показателей древостоя на водный баланс в лесу.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Тема 8Гидрологическая роль леса. </w:t>
            </w:r>
          </w:p>
          <w:p>
            <w:r>
              <w:rPr>
                <w:sz w:val="22"/>
              </w:rPr>
              <w:t>
                <w:t> Роль чистых и смешанных древостоев в изменении водного баланса. Влияние леса на влагу.1010Тема 9Атмосфера (воздух) как среда для жизни леса и один источников его питания.Состав воздуха и его значение в жизни леса. Распределение углекислого газа в лесном воздухе. Влияние ветра на лес. Характер повреждения лесов от воздействия ветра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Тема 10Действие на лес дымовых газов и других вредных примесей атмосферного воздуха. </w:t>
            </w:r>
          </w:p>
          <w:p>
            <w:r>
              <w:rPr>
                <w:sz w:val="22"/>
              </w:rPr>
              <w:t>
                <w:t> Методы определения загрязненности воздуха. Влияниелеса на состав воздуха и на ветровую деятельность.1012Тема 11Лес и почва.Особенности лесных почв. Значение горной породы и рельефа в формировании почв и леса. Влияние различных форм рельефа на лес.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Почва и корневая система. </w:t>
            </w:r>
          </w:p>
          <w:p>
            <w:r>
              <w:rPr>
                <w:sz w:val="22"/>
              </w:rPr>
              <w:t>
                <w:t> Связь автоморфных, мезоморфных и гидроморфных почв с продуктивностью и составом древостоя. Взаимосвязь 10
15содержания фосфора, азота и калия, других элементов с состоянием и ростом лесных насаждений.14Тема 13Лесной опад и лесная подстилка. Классификация лесной подстилки. Лес и биологический круговорот веществ в лесу. Роль леса в почвообразовании. Роль основных древесных пород в почвообразовательном процессе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Тема 14Фауна как составная часть лесного биогеоценоза. </w:t>
            </w:r>
          </w:p>
          <w:p>
            <w:r>
              <w:rPr>
                <w:sz w:val="22"/>
              </w:rPr>
              <w:t>
                <w:t>Влияниефауны на лес. Регулирование состава и численности фауны. 1016Тема 15 Экологическая роль пастьбы скота в лесу и ее регулирование. Значение и использование биотических факторов в лесоводстве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Тема 1Выборочные рубки. </w:t>
            </w:r>
          </w:p>
          <w:p>
            <w:r>
              <w:rPr>
                <w:sz w:val="22"/>
              </w:rPr>
              <w:t>
                <w:t>Различия в принципах выборки деревьев, вызываемых экономическими причинами. Теория и практика выборочных рубок. Добровольно-выборочные и подневольно-выборочные рубки. Возможности применения агрегатной техники.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Тема 3Сплошные рубки. </w:t>
            </w:r>
          </w:p>
          <w:p>
            <w:r>
              <w:rPr>
                <w:sz w:val="22"/>
              </w:rPr>
              <w:t>
                <w:t>Сплошнолесосечные рубки. Основные элементы сплошнолесосечных рубок. Положительные и отрицательные стороны сплошнолесосечных рубок.1321Тема 4Концентрированные рубки. Диагностика и классификация вырубок. Влияние агрегатной техники на формирование типов вырубок.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Тема 5Типы вырубок и их использование прирешении проблем облесения, охраны от пожаров и сельскохозяйственного освоения. </w:t>
            </w:r>
          </w:p>
          <w:p>
            <w:r>
              <w:rPr>
                <w:sz w:val="22"/>
              </w:rPr>
              <w:t>
                <w:t> Обсеменители концентрированных вырубок.1323Тема 6Постепенные рубки.Равномерная система рубок и неравномерная система рубок. Разделениепостепенных рубок на краткосрочные и долгосрочные. Двухприемные длительно-постепенные рубки и связь их со строением и структурой насаждений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Тема 8 Очистка лесосек. </w:t>
            </w:r>
          </w:p>
          <w:p>
            <w:r>
              <w:rPr>
                <w:sz w:val="22"/>
              </w:rPr>
              <w:t>
                <w:t> Огневые, безогневыеи комбинированные способы очистки лесосек. Экологическая роль очистки лесосек. Очистка лесосек и возобновление леса. Влияние разных способов очистки на возобновление леса.1326Тема 9Уход в молодняках, средневозрастных насаждениях, в приспевающих древостоях (проходные рубки). Особенности рубок обновления и рубок переформирования. Объекты рубок ухода. Классификация и отбор деревьев. Рубки ухода и древесная порода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Тема 10Другие виды ухода за лесом. </w:t>
            </w:r>
          </w:p>
          <w:p>
            <w:r>
              <w:rPr>
                <w:sz w:val="22"/>
              </w:rPr>
              <w:t>
                <w:t> Санитарные рубки, их особенности и условия применения. Ландшафтные рубки. Химический уход за лесом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permEnd w:id="1"/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permStart w:id="1"/>
            <w:r>
              <w:rPr>
                <w:b w:val="1"/>
              </w:rPr>
              <w:t>15</w:t>
            </w:r>
            <w:permEnd w:id="1"/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permStart w:id="1"/>
      <w:tr>
        <w:tc>
          <w:p>
            <w:r>
              <w:rPr>
                <w:sz w:val="22"/>
              </w:rPr>
              <w:t>Тема 1Выборочные рубки.Различия в принципах выборки деревьев, вызываемых экономическими причинами. Теория и практика выборочных рубок. Добровольно-выборочные и подневольно-выборочные рубки. Возможности применения агрегатной техники.</w:t>
            </w:r>
          </w:p>
        </w:tc>
        <w:tc>
          <w:p>
            <w:r>
              <w:rPr>
                <w:sz w:val="22"/>
              </w:rPr>
              <w:t>. Виды и методы рубок ухода.
В зависимости от возраста древесины и хозяйственного назначения различают следующие виды рубок ухода: Освещение, чистка, прореживание, проходные рубки. Виды рубок ухода определяются в зависимости от возрастных особенностей и пород. Освещение-это работа в молодняке с целью улучшения условий роста породного и качественного состава древесины в период вегетации, главных древесных пород. Работа освещения производится в лесных зонах хвойных пород в возрасте 10 лет, иногда 20 лет, в зависимости от особенностей лесообразования семян, а также в зависимости от лесорастительной продуктивности и лесообразовательной зоны. Молодые деревья уничтожают изнутри негативные, смешанные деревья, которые хорошо развиваются и способствуют растущему дереву. При рубке вырубку вырубляют деревья, стоящие на опоре, независимо от ее высоты и диаметра, и закрывающие без опускания света.
Очистные работы-эти рубки ухода проводятся в молодняке. Он регулирует нормальное расположение главных древесных пород на территории, где они хорошо растут. После осветления очистных работ производится в 20-летнем лесосеке, что обеспечивает дальнейшее развитие ценных древесных насаждений. Иногда в лесохозяйственной практике осветительные и очистные работы объединяют в один вид рубок ухода, так как целью обоих является создание лесосек, в которых преобладают главные древесные породы. При очистных работах принципы отбора и выращивания деревьев, получаемых в рубку, одинаковы с освещением. В смешанных лесных и лесостепных зонах осветительные работы выполняются на сосновых, пихтовых, еловых и пихтовых насаждениях в большинстве случаев на деревьях в возрасте до 10 лет, в прудах – до 20 лет. А уборочные работы проводятся на деревьях в возрасте от 11 до 20 лет и до 40 лет. В клепальных лесах Сибири в связи с растущей окраской деревьев в них осветительные работы не проводятся.В степных и лесостепных зонах, имеющих дубовый щебень, клен и клен, срок проведения осветительных и очистных работ совпадает с освещением и очистными работами в смежной лесной зоне.
Изрежительные работы-это рубки ухода, леса проводятся в лесах II класса и среднего возраста. Изрежительные работы проводятся с целью создания благоприятных условий для правильного формирования кроны и ствола лучших деревьев. Изреживание производится после очистки в возрасте 30-40 лет или 60-летнего возраста. Прореживающие работы устанавливаются на деревьях, подверженных размножению, гибель, вредителям и болезням. Здесь вырезаются деревья с большим количеством кривошипного длиннорастущего куста,с низкой головой кроны.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РУС,КАЗ</w:t>
            </w:r>
          </w:p>
        </w:tc>
        <w:tc>
          <w:p>
            <w:pPr>
              <w:jc w:val="center"/>
            </w:pPr>
            <w:r>
              <w:t>12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1-8</w:t>
            </w:r>
          </w:p>
        </w:tc>
      </w:tr>
      <w:permEnd w:id="1"/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2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5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5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Білімі /Знание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permStart w:id="1"/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permEnd w:id="1"/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tcPr>
            <w:tcW w:w="0" w:type="auto"/>
            <w:vMerge w:val="restart"/>
          </w:tcPr>
          <w:p>
            <w:pPr>
              <w:jc w:val="center"/>
            </w:pPr>
            <w:permStart w:id="894850781" w:edGrp="everyone" w:colFirst="1" w:colLast="1"/>
            <w:permStart w:id="734160356" w:edGrp="everyone" w:colFirst="2" w:colLast="2"/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387227948" w:edGrp="everyone" w:colFirst="1" w:colLast="1"/>
            <w:permStart w:id="1627736724" w:edGrp="everyone" w:colFirst="2" w:colLast="2"/>
            <w:permStart w:id="263140759" w:edGrp="everyone" w:colFirst="4" w:colLast="4"/>
            <w:permEnd w:id="894850781"/>
            <w:permEnd w:id="734160356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  <w:permStart w:id="1015835366" w:edGrp="everyone" w:colFirst="1" w:colLast="1"/>
            <w:permStart w:id="1302858563" w:edGrp="everyone" w:colFirst="2" w:colLast="2"/>
            <w:permEnd w:id="1387227948"/>
            <w:permEnd w:id="1627736724"/>
            <w:permEnd w:id="263140759"/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permEnd w:id="1015835366"/>
      <w:permEnd w:id="1302858563"/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ermStart w:id="1"/>
    <w:p>
      <w:pPr>
        <w:ind w:firstLine="567"/>
      </w:pPr>
      <w:r>
        <w:t>Обучающийся обязан:</w:t>
      </w:r>
    </w:p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>
      <w:pPr>
        <w:ind w:firstLine="567"/>
      </w:pPr>
      <w:r>
        <w:t>КК4 - Готовить конкурентоспособных выпускников в области лесных ресурсов и лесного хозяйства к научной, производственной и образовательной деятельности в современных условиях индустриального развития. (6B08301)</w:t>
      </w:r>
    </w:p>
    <w:p>
      <w:pPr>
        <w:ind w:firstLine="567"/>
      </w:pPr>
      <w:r>
        <w:t>РО7 - знать морфологию и биологию древесно-кустарниковых растений, закономерности развития лесных биогеоценозов, структуры лесных ресурсов, организации лесохозяйственного производства и обеспечение его воспроизводства (6B08301)</w:t>
      </w:r>
    </w:p>
    <w:permEnd w:id="1"/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ermStart w:id="1"/>
    <w:p>
      <w:pPr>
        <w:ind w:firstLine="567"/>
      </w:pPr>
      <w:r>
        <w:t>1. Луганский Н.А., Залесов С.В. Лесоводство. – Екатеринбург, 2001.</w:t>
      </w:r>
    </w:p>
    <w:p>
      <w:pPr>
        <w:ind w:firstLine="567"/>
      </w:pPr>
      <w:r>
        <w:t>2. Никонов М.В. Лесоводство: Учебное пособие. – СПб.: Изд-во «Лань», 2010.</w:t>
      </w:r>
    </w:p>
    <w:p>
      <w:pPr>
        <w:ind w:firstLine="567"/>
      </w:pPr>
      <w:r>
        <w:t>3. Мелехов И.С. Лесоводство. – М., 1989.</w:t>
      </w:r>
    </w:p>
    <w:p>
      <w:pPr>
        <w:ind w:firstLine="567"/>
      </w:pPr>
      <w:r>
        <w:t>4. Байзаков С.Б., Гурский А.А., Аманбаев, Токтасынов Ж.Н. . Леса и лесное хозяйство Казахстана. Алматы, 1996.</w:t>
      </w:r>
    </w:p>
    <w:p>
      <w:pPr>
        <w:ind w:firstLine="567"/>
      </w:pPr>
      <w:r>
        <w:t>5. Атрохин В.Г., Иевинь И.К. Рубки ухода и промежуточное пользование. – М., 1985.</w:t>
      </w:r>
    </w:p>
    <w:p>
      <w:pPr>
        <w:ind w:firstLine="567"/>
      </w:pPr>
      <w:r>
        <w:t>6. Сарсекова Н.,Еспергенов Ж.Қ.,Қаспақпаев Е.М, Орманщылық оқу құралы, ШҚМТУ,2008</w:t>
      </w:r>
    </w:p>
    <w:permEnd w:id="1"/>
    <w:p/>
    <w:p>
      <w:pPr>
        <w:jc w:val="center"/>
      </w:pPr>
      <w:r>
        <w:rPr>
          <w:b w:val="1"/>
        </w:rPr>
        <w:t>5.2 Дополнительная литература</w:t>
      </w:r>
    </w:p>
    <w:p/>
    <w:permStart w:id="1"/>
    <w:p>
      <w:pPr>
        <w:ind w:firstLine="567"/>
      </w:pPr>
      <w:r>
        <w:t>1. .Мелехов И.С. Лесоведение. Учебник. М.: Изд-во МГУЛ, 2005. 372 с.
.Нестеров Н.С. Очерки по лесоведению. М., 1960. 486 с.</w:t>
      </w:r>
    </w:p>
    <w:permEnd w:id="1"/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II ВКГТУ 701.01-III-2019</w:t>
          </w:r>
        </w:p>
        <w:p>
          <w:pPr>
            <w:pStyle w:val="header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  <w:documentProtection w:edit="readOnly" w:enforcement="1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